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AE82C3" w14:textId="77777777" w:rsidR="00BB128F" w:rsidRPr="006C3E17" w:rsidRDefault="00BB128F" w:rsidP="00BB128F">
      <w:pPr>
        <w:tabs>
          <w:tab w:val="left" w:pos="709"/>
        </w:tabs>
        <w:spacing w:after="0" w:line="240" w:lineRule="auto"/>
        <w:ind w:right="49"/>
        <w:jc w:val="both"/>
        <w:rPr>
          <w:b/>
          <w:bCs/>
          <w:sz w:val="22"/>
          <w:szCs w:val="22"/>
        </w:rPr>
      </w:pPr>
      <w:r w:rsidRPr="006C3E17">
        <w:rPr>
          <w:b/>
          <w:bCs/>
          <w:sz w:val="22"/>
          <w:szCs w:val="22"/>
        </w:rPr>
        <w:t>AVISO DE PRIVACIDAD SIMPLIFICADO:</w:t>
      </w:r>
    </w:p>
    <w:p w14:paraId="30DB354D" w14:textId="77777777" w:rsidR="00BB128F" w:rsidRPr="006C3E17" w:rsidRDefault="00BB128F" w:rsidP="00BB128F">
      <w:pPr>
        <w:tabs>
          <w:tab w:val="left" w:pos="709"/>
        </w:tabs>
        <w:spacing w:after="0" w:line="240" w:lineRule="auto"/>
        <w:ind w:right="49"/>
        <w:jc w:val="both"/>
        <w:rPr>
          <w:b/>
          <w:bCs/>
          <w:sz w:val="22"/>
          <w:szCs w:val="22"/>
        </w:rPr>
      </w:pPr>
    </w:p>
    <w:p w14:paraId="6498A93B" w14:textId="77777777" w:rsidR="00BB128F" w:rsidRPr="006C3E17" w:rsidRDefault="00BB128F" w:rsidP="00BB128F">
      <w:pPr>
        <w:spacing w:after="0" w:line="240" w:lineRule="auto"/>
        <w:ind w:right="49" w:hanging="3"/>
        <w:jc w:val="both"/>
        <w:rPr>
          <w:b/>
          <w:sz w:val="22"/>
          <w:szCs w:val="22"/>
        </w:rPr>
      </w:pPr>
      <w:r w:rsidRPr="006C3E17">
        <w:rPr>
          <w:b/>
          <w:bCs/>
          <w:sz w:val="22"/>
          <w:szCs w:val="22"/>
        </w:rPr>
        <w:t>El CONSEJO PARA PREVENIR Y ELIMINAR LA DISCRIMINACIÓN DE LA CIUDAD DE MÉXICO</w:t>
      </w:r>
      <w:r w:rsidRPr="006C3E17">
        <w:rPr>
          <w:b/>
          <w:sz w:val="22"/>
          <w:szCs w:val="22"/>
        </w:rPr>
        <w:t xml:space="preserve"> (COPRED), a través de la Subdirección de Investigación es la responsable del tratamiento de los datos personales que nos proporcione, los cuales serán protegidos en el Sistema de Datos Personales denominado "</w:t>
      </w:r>
      <w:r>
        <w:rPr>
          <w:b/>
          <w:sz w:val="22"/>
          <w:szCs w:val="22"/>
        </w:rPr>
        <w:t>CONCURSO DE TESIS</w:t>
      </w:r>
      <w:r w:rsidRPr="006C3E17">
        <w:rPr>
          <w:b/>
          <w:sz w:val="22"/>
          <w:szCs w:val="22"/>
        </w:rPr>
        <w:t xml:space="preserve"> EN MATERIA DE DISCRIMINACIÓN”.</w:t>
      </w:r>
    </w:p>
    <w:p w14:paraId="4FA1299A" w14:textId="77777777" w:rsidR="00BB128F" w:rsidRPr="006C3E17" w:rsidRDefault="00BB128F" w:rsidP="00BB128F">
      <w:pPr>
        <w:spacing w:after="0" w:line="240" w:lineRule="auto"/>
        <w:jc w:val="both"/>
        <w:rPr>
          <w:b/>
          <w:sz w:val="22"/>
          <w:szCs w:val="22"/>
        </w:rPr>
      </w:pPr>
    </w:p>
    <w:p w14:paraId="74C5EBBC" w14:textId="77777777" w:rsidR="00BB128F" w:rsidRPr="006C3E17" w:rsidRDefault="00BB128F" w:rsidP="00BB128F">
      <w:pPr>
        <w:spacing w:after="0" w:line="240" w:lineRule="auto"/>
        <w:ind w:right="49" w:hanging="3"/>
        <w:jc w:val="both"/>
        <w:rPr>
          <w:rFonts w:cs="Times New Roman"/>
          <w:b/>
          <w:sz w:val="22"/>
          <w:szCs w:val="22"/>
        </w:rPr>
      </w:pPr>
      <w:r w:rsidRPr="006C3E17">
        <w:rPr>
          <w:bCs/>
          <w:sz w:val="22"/>
          <w:szCs w:val="22"/>
        </w:rPr>
        <w:t>Los datos personales que recabemos serán utilizados con la</w:t>
      </w:r>
      <w:r w:rsidRPr="006C3E17">
        <w:rPr>
          <w:sz w:val="22"/>
          <w:szCs w:val="22"/>
        </w:rPr>
        <w:t xml:space="preserve"> </w:t>
      </w:r>
      <w:r w:rsidRPr="006C3E17">
        <w:rPr>
          <w:bCs/>
          <w:sz w:val="22"/>
          <w:szCs w:val="22"/>
        </w:rPr>
        <w:t xml:space="preserve">finalidad </w:t>
      </w:r>
      <w:r w:rsidRPr="006C3E17">
        <w:rPr>
          <w:sz w:val="22"/>
          <w:szCs w:val="22"/>
        </w:rPr>
        <w:t xml:space="preserve">de </w:t>
      </w:r>
      <w:r w:rsidRPr="006C3E17">
        <w:rPr>
          <w:rFonts w:cs="Times New Roman"/>
          <w:b/>
          <w:sz w:val="22"/>
          <w:szCs w:val="22"/>
        </w:rPr>
        <w:t xml:space="preserve">generar una base de datos, así como un expediente de las personas participantes en el concurso de tesis organizado por el Consejo para Prevenir y Eliminar la Discriminación de la Ciudad de México, con el objetivo de verificar que se cumpla con los requisitos establecidos para dicho concurso. Los usos previstos son integrar de manera ordenada y sistemática la información de los datos personales para así llevar a cabo el control y seguimiento de la trayectoria del concurso, desde su ingreso, durante el proceso y la conclusión de los trabajos de las personas inscritas, así como para fines estadísticos, </w:t>
      </w:r>
      <w:r w:rsidRPr="006C3E17">
        <w:rPr>
          <w:bCs/>
          <w:sz w:val="22"/>
          <w:szCs w:val="22"/>
        </w:rPr>
        <w:t xml:space="preserve">y podrán ser transferidos a </w:t>
      </w:r>
      <w:r w:rsidRPr="006C3E17">
        <w:rPr>
          <w:rFonts w:cs="Times New Roman"/>
          <w:b/>
          <w:bCs/>
          <w:sz w:val="22"/>
          <w:szCs w:val="22"/>
        </w:rPr>
        <w:t>Comisión de Derechos Humanos de la Ciudad de México</w:t>
      </w:r>
      <w:r w:rsidRPr="006C3E17">
        <w:rPr>
          <w:rFonts w:cs="Times New Roman"/>
          <w:bCs/>
          <w:sz w:val="22"/>
          <w:szCs w:val="22"/>
        </w:rPr>
        <w:t>,</w:t>
      </w:r>
      <w:r w:rsidRPr="006C3E17">
        <w:rPr>
          <w:rFonts w:cs="Times New Roman"/>
          <w:b/>
          <w:bCs/>
          <w:sz w:val="22"/>
          <w:szCs w:val="22"/>
        </w:rPr>
        <w:t xml:space="preserve"> al Instituto de Transparencia, Acceso a la Información Pública, Protección de Datos Personales y Rendición de Cuentas de la Ciudad de México</w:t>
      </w:r>
      <w:r w:rsidRPr="006C3E17">
        <w:rPr>
          <w:rFonts w:cs="Times New Roman"/>
          <w:bCs/>
          <w:sz w:val="22"/>
          <w:szCs w:val="22"/>
        </w:rPr>
        <w:t xml:space="preserve">, </w:t>
      </w:r>
      <w:r w:rsidRPr="006C3E17">
        <w:rPr>
          <w:rFonts w:cs="Times New Roman"/>
          <w:b/>
          <w:bCs/>
          <w:sz w:val="22"/>
          <w:szCs w:val="22"/>
        </w:rPr>
        <w:t>a los Órganos jurisdiccionales locales y federales</w:t>
      </w:r>
      <w:r w:rsidRPr="006C3E17">
        <w:rPr>
          <w:rFonts w:cs="Times New Roman"/>
          <w:bCs/>
          <w:sz w:val="22"/>
          <w:szCs w:val="22"/>
        </w:rPr>
        <w:t xml:space="preserve">, </w:t>
      </w:r>
      <w:r w:rsidRPr="006C3E17">
        <w:rPr>
          <w:rFonts w:cs="Times New Roman"/>
          <w:b/>
          <w:bCs/>
          <w:sz w:val="22"/>
          <w:szCs w:val="22"/>
        </w:rPr>
        <w:t>Secretaría de la Contraloría General de la Ciudad de México</w:t>
      </w:r>
      <w:r w:rsidRPr="006C3E17">
        <w:rPr>
          <w:rFonts w:cs="Times New Roman"/>
          <w:bCs/>
          <w:sz w:val="22"/>
          <w:szCs w:val="22"/>
        </w:rPr>
        <w:t>,</w:t>
      </w:r>
      <w:r w:rsidRPr="006C3E17">
        <w:rPr>
          <w:rFonts w:cs="Times New Roman"/>
          <w:b/>
          <w:bCs/>
          <w:sz w:val="22"/>
          <w:szCs w:val="22"/>
        </w:rPr>
        <w:t xml:space="preserve"> al Órgano interno de control de la Secretaría de Inclusión y Bienestar Social de la Ciudad de México</w:t>
      </w:r>
      <w:r w:rsidRPr="006C3E17">
        <w:rPr>
          <w:rFonts w:cs="Times New Roman"/>
          <w:bCs/>
          <w:sz w:val="22"/>
          <w:szCs w:val="22"/>
        </w:rPr>
        <w:t>,</w:t>
      </w:r>
      <w:r w:rsidRPr="006C3E17">
        <w:rPr>
          <w:rFonts w:cs="Times New Roman"/>
          <w:b/>
          <w:bCs/>
          <w:sz w:val="22"/>
          <w:szCs w:val="22"/>
        </w:rPr>
        <w:t xml:space="preserve"> y a la </w:t>
      </w:r>
      <w:r w:rsidRPr="006C3E17">
        <w:rPr>
          <w:rFonts w:cs="Times New Roman"/>
          <w:b/>
          <w:bCs/>
          <w:sz w:val="22"/>
          <w:szCs w:val="22"/>
          <w:shd w:val="clear" w:color="auto" w:fill="FFFFFF"/>
        </w:rPr>
        <w:t>Auditoria Superior de la Ciudad de México</w:t>
      </w:r>
      <w:r w:rsidRPr="006C3E17">
        <w:rPr>
          <w:rFonts w:cs="Times New Roman"/>
          <w:bCs/>
          <w:sz w:val="22"/>
          <w:szCs w:val="22"/>
          <w:shd w:val="clear" w:color="auto" w:fill="FFFFFF"/>
        </w:rPr>
        <w:t xml:space="preserve"> </w:t>
      </w:r>
      <w:r w:rsidRPr="006C3E17">
        <w:rPr>
          <w:bCs/>
          <w:sz w:val="22"/>
          <w:szCs w:val="22"/>
        </w:rPr>
        <w:t>para el ejercicio de sus funciones y facultades, por lo que no requeriremos su consentimiento, lo anterior en apego a las excepciones previstas en los artículos 16 y 64 de la Ley de Protección de Datos Personales en Posesión de Sujetos Obligados de la Ciudad de México.</w:t>
      </w:r>
    </w:p>
    <w:p w14:paraId="67F16FA0" w14:textId="77777777" w:rsidR="00BB128F" w:rsidRPr="006C3E17" w:rsidRDefault="00BB128F" w:rsidP="00BB128F">
      <w:pPr>
        <w:spacing w:after="0" w:line="240" w:lineRule="auto"/>
        <w:ind w:right="49"/>
        <w:jc w:val="both"/>
        <w:rPr>
          <w:b/>
          <w:sz w:val="22"/>
          <w:szCs w:val="22"/>
        </w:rPr>
      </w:pPr>
    </w:p>
    <w:p w14:paraId="34542F5B" w14:textId="77777777" w:rsidR="00BB128F" w:rsidRPr="006C3E17" w:rsidRDefault="00BB128F" w:rsidP="00BB128F">
      <w:pPr>
        <w:tabs>
          <w:tab w:val="left" w:pos="709"/>
        </w:tabs>
        <w:spacing w:after="0" w:line="240" w:lineRule="auto"/>
        <w:ind w:right="49"/>
        <w:jc w:val="both"/>
        <w:rPr>
          <w:rFonts w:cs="Helvetica"/>
          <w:b/>
          <w:bCs/>
          <w:sz w:val="22"/>
          <w:szCs w:val="22"/>
          <w:shd w:val="clear" w:color="auto" w:fill="FFFFFF"/>
        </w:rPr>
      </w:pPr>
      <w:r w:rsidRPr="006C3E17">
        <w:rPr>
          <w:bCs/>
          <w:sz w:val="22"/>
          <w:szCs w:val="22"/>
        </w:rPr>
        <w:t xml:space="preserve">Usted podrá manifestar la negativa al tratamiento de sus datos personales directamente ante la Unidad de Transparencia del COPRED, ubicada en General Prim No. 10, Colonia Centro, Alcaldía Cuauhtémoc, C.P. 06010, Ciudad de México, con número telefónico </w:t>
      </w:r>
      <w:r w:rsidRPr="006C3E17">
        <w:rPr>
          <w:b/>
          <w:bCs/>
          <w:sz w:val="22"/>
          <w:szCs w:val="22"/>
        </w:rPr>
        <w:t>55 8957 2655</w:t>
      </w:r>
      <w:r w:rsidRPr="006C3E17">
        <w:rPr>
          <w:bCs/>
          <w:sz w:val="22"/>
          <w:szCs w:val="22"/>
        </w:rPr>
        <w:t xml:space="preserve">, o bien, a través de la Plataforma Nacional de Transparencia </w:t>
      </w:r>
      <w:r w:rsidRPr="006C3E17">
        <w:rPr>
          <w:b/>
          <w:bCs/>
          <w:sz w:val="22"/>
          <w:szCs w:val="22"/>
        </w:rPr>
        <w:t>(http://www.plataformadetransparencia.org.mx)</w:t>
      </w:r>
      <w:r w:rsidRPr="006C3E17">
        <w:rPr>
          <w:bCs/>
          <w:sz w:val="22"/>
          <w:szCs w:val="22"/>
        </w:rPr>
        <w:t xml:space="preserve"> o en el correo electrónico oip.copred@gmail.com y </w:t>
      </w:r>
      <w:hyperlink r:id="rId4" w:history="1">
        <w:r w:rsidRPr="006C3E17">
          <w:rPr>
            <w:rStyle w:val="Hipervnculo"/>
            <w:rFonts w:cs="Helvetica"/>
            <w:b/>
            <w:bCs/>
            <w:sz w:val="22"/>
            <w:szCs w:val="22"/>
            <w:shd w:val="clear" w:color="auto" w:fill="FFFFFF"/>
          </w:rPr>
          <w:t>abonifazt@cdmx.gob.mx</w:t>
        </w:r>
      </w:hyperlink>
      <w:r w:rsidRPr="006C3E17">
        <w:rPr>
          <w:rFonts w:cs="Helvetica"/>
          <w:b/>
          <w:bCs/>
          <w:sz w:val="22"/>
          <w:szCs w:val="22"/>
          <w:shd w:val="clear" w:color="auto" w:fill="FFFFFF"/>
        </w:rPr>
        <w:t xml:space="preserve"> </w:t>
      </w:r>
    </w:p>
    <w:p w14:paraId="1CA994EC" w14:textId="77777777" w:rsidR="00BB128F" w:rsidRPr="006C3E17" w:rsidRDefault="00BB128F" w:rsidP="00BB128F">
      <w:pPr>
        <w:tabs>
          <w:tab w:val="left" w:pos="709"/>
        </w:tabs>
        <w:spacing w:after="0" w:line="240" w:lineRule="auto"/>
        <w:ind w:right="49"/>
        <w:jc w:val="both"/>
        <w:rPr>
          <w:b/>
          <w:bCs/>
          <w:sz w:val="22"/>
          <w:szCs w:val="22"/>
        </w:rPr>
      </w:pPr>
    </w:p>
    <w:p w14:paraId="30C2D390" w14:textId="70BE017F" w:rsidR="00BB128F" w:rsidRDefault="00BB128F" w:rsidP="00BB128F">
      <w:pPr>
        <w:tabs>
          <w:tab w:val="left" w:pos="709"/>
        </w:tabs>
        <w:spacing w:after="0" w:line="240" w:lineRule="auto"/>
        <w:ind w:right="49"/>
        <w:jc w:val="both"/>
        <w:rPr>
          <w:bCs/>
          <w:sz w:val="22"/>
          <w:szCs w:val="22"/>
        </w:rPr>
      </w:pPr>
      <w:r w:rsidRPr="006C3E17">
        <w:rPr>
          <w:bCs/>
          <w:sz w:val="22"/>
          <w:szCs w:val="22"/>
        </w:rPr>
        <w:t>Para conocer el Aviso de Privacidad Integral puede acudir directamente a la Unidad de Transparencia o ingresar a la página</w:t>
      </w:r>
      <w:r>
        <w:rPr>
          <w:bCs/>
          <w:sz w:val="22"/>
          <w:szCs w:val="22"/>
        </w:rPr>
        <w:t xml:space="preserve"> </w:t>
      </w:r>
    </w:p>
    <w:p w14:paraId="444C6A49" w14:textId="29365F19" w:rsidR="00051329" w:rsidRDefault="00051329" w:rsidP="00BB128F">
      <w:pPr>
        <w:tabs>
          <w:tab w:val="left" w:pos="709"/>
        </w:tabs>
        <w:spacing w:after="0" w:line="240" w:lineRule="auto"/>
        <w:ind w:right="49"/>
        <w:jc w:val="both"/>
        <w:rPr>
          <w:rFonts w:cs="Calibri"/>
          <w:b/>
          <w:bCs/>
          <w:sz w:val="22"/>
          <w:szCs w:val="22"/>
          <w:shd w:val="clear" w:color="auto" w:fill="FFFFFF"/>
        </w:rPr>
      </w:pPr>
      <w:hyperlink r:id="rId5" w:history="1">
        <w:r w:rsidRPr="00FA6E45">
          <w:rPr>
            <w:rStyle w:val="Hipervnculo"/>
            <w:rFonts w:cs="Calibri"/>
            <w:b/>
            <w:bCs/>
            <w:sz w:val="22"/>
            <w:szCs w:val="22"/>
            <w:shd w:val="clear" w:color="auto" w:fill="FFFFFF"/>
          </w:rPr>
          <w:t>https://transparencia.cdmx.gob.mx/storage/app/uploads/public/641/dea/4c5/641dea4c551ef130444577.docx</w:t>
        </w:r>
      </w:hyperlink>
    </w:p>
    <w:p w14:paraId="3D3B0D22" w14:textId="77777777" w:rsidR="00BB128F" w:rsidRPr="00010A86" w:rsidRDefault="00BB128F" w:rsidP="00BB128F">
      <w:pPr>
        <w:tabs>
          <w:tab w:val="left" w:pos="709"/>
        </w:tabs>
        <w:spacing w:after="0" w:line="240" w:lineRule="auto"/>
        <w:ind w:right="49"/>
        <w:jc w:val="both"/>
        <w:rPr>
          <w:b/>
          <w:bCs/>
          <w:sz w:val="22"/>
          <w:szCs w:val="22"/>
        </w:rPr>
      </w:pPr>
    </w:p>
    <w:p w14:paraId="1D73B8AE" w14:textId="77777777" w:rsidR="00BB128F" w:rsidRPr="006C3E17" w:rsidRDefault="00BB128F" w:rsidP="00BB128F">
      <w:pPr>
        <w:tabs>
          <w:tab w:val="left" w:pos="709"/>
        </w:tabs>
        <w:spacing w:after="0" w:line="240" w:lineRule="auto"/>
        <w:ind w:right="49" w:hanging="3"/>
        <w:jc w:val="both"/>
        <w:rPr>
          <w:b/>
          <w:bCs/>
          <w:sz w:val="22"/>
          <w:szCs w:val="22"/>
        </w:rPr>
      </w:pPr>
      <w:r w:rsidRPr="006C3E17">
        <w:rPr>
          <w:b/>
          <w:bCs/>
          <w:sz w:val="22"/>
          <w:szCs w:val="22"/>
        </w:rPr>
        <w:t>Última fecha de actualización: 31 marzo de 2023.</w:t>
      </w:r>
    </w:p>
    <w:p w14:paraId="7B80B131" w14:textId="77777777" w:rsidR="00BB128F" w:rsidRPr="006C3E17" w:rsidRDefault="00BB128F" w:rsidP="00BB128F">
      <w:pPr>
        <w:tabs>
          <w:tab w:val="left" w:pos="709"/>
        </w:tabs>
        <w:spacing w:after="0" w:line="240" w:lineRule="auto"/>
        <w:ind w:right="49"/>
        <w:jc w:val="both"/>
        <w:rPr>
          <w:rFonts w:cs="Times New Roman"/>
          <w:b/>
          <w:bCs/>
        </w:rPr>
      </w:pPr>
    </w:p>
    <w:p w14:paraId="76658892" w14:textId="77777777" w:rsidR="00232839" w:rsidRDefault="00232839"/>
    <w:sectPr w:rsidR="00232839" w:rsidSect="00E3690E">
      <w:headerReference w:type="default" r:id="rId6"/>
      <w:pgSz w:w="12240" w:h="15840"/>
      <w:pgMar w:top="1701"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Helvetica">
    <w:panose1 w:val="020B05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A97AB" w14:textId="77777777" w:rsidR="00FF1358" w:rsidRDefault="00000000" w:rsidP="00CC6830">
    <w:pPr>
      <w:pStyle w:val="Encabezado"/>
      <w:jc w:val="center"/>
    </w:pPr>
    <w:r w:rsidRPr="00FF1358">
      <w:rPr>
        <w:noProof/>
        <w:lang w:eastAsia="es-MX"/>
      </w:rPr>
      <w:drawing>
        <wp:inline distT="0" distB="0" distL="0" distR="0" wp14:anchorId="755E16FD" wp14:editId="35A4E26B">
          <wp:extent cx="5599430" cy="103367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25738" cy="1038526"/>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28F"/>
    <w:rsid w:val="00051329"/>
    <w:rsid w:val="00232839"/>
    <w:rsid w:val="00261B97"/>
    <w:rsid w:val="00356F33"/>
    <w:rsid w:val="00BB12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926F7"/>
  <w15:chartTrackingRefBased/>
  <w15:docId w15:val="{7169FA74-04D7-4C27-9551-F55C029DB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128F"/>
    <w:rPr>
      <w:rFonts w:ascii="Source Sans Pro" w:hAnsi="Source Sans Pro"/>
      <w:kern w:val="0"/>
      <w:sz w:val="24"/>
      <w:szCs w:val="24"/>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B128F"/>
    <w:rPr>
      <w:color w:val="0563C1" w:themeColor="hyperlink"/>
      <w:u w:val="single"/>
    </w:rPr>
  </w:style>
  <w:style w:type="paragraph" w:styleId="Encabezado">
    <w:name w:val="header"/>
    <w:basedOn w:val="Normal"/>
    <w:link w:val="EncabezadoCar"/>
    <w:uiPriority w:val="99"/>
    <w:unhideWhenUsed/>
    <w:rsid w:val="00BB128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B128F"/>
    <w:rPr>
      <w:rFonts w:ascii="Source Sans Pro" w:hAnsi="Source Sans Pro"/>
      <w:kern w:val="0"/>
      <w:sz w:val="24"/>
      <w:szCs w:val="24"/>
      <w14:ligatures w14:val="none"/>
    </w:rPr>
  </w:style>
  <w:style w:type="character" w:styleId="Mencinsinresolver">
    <w:name w:val="Unresolved Mention"/>
    <w:basedOn w:val="Fuentedeprrafopredeter"/>
    <w:uiPriority w:val="99"/>
    <w:semiHidden/>
    <w:unhideWhenUsed/>
    <w:rsid w:val="000513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hyperlink" Target="https://transparencia.cdmx.gob.mx/storage/app/uploads/public/641/dea/4c5/641dea4c551ef130444577.docx" TargetMode="External"/><Relationship Id="rId4" Type="http://schemas.openxmlformats.org/officeDocument/2006/relationships/hyperlink" Target="mailto:abonifazt@cdmx.gob.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414</Words>
  <Characters>2277</Characters>
  <Application>Microsoft Office Word</Application>
  <DocSecurity>0</DocSecurity>
  <Lines>18</Lines>
  <Paragraphs>5</Paragraphs>
  <ScaleCrop>false</ScaleCrop>
  <Company/>
  <LinksUpToDate>false</LinksUpToDate>
  <CharactersWithSpaces>2686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ABRIL</dc:creator>
  <cp:keywords/>
  <dc:description/>
  <cp:lastModifiedBy>ABRIL</cp:lastModifiedBy>
  <cp:revision>2</cp:revision>
  <dcterms:created xsi:type="dcterms:W3CDTF">2023-03-24T18:21:00Z</dcterms:created>
  <dcterms:modified xsi:type="dcterms:W3CDTF">2023-03-24T18:22:00Z</dcterms:modified>
</cp:coreProperties>
</file>