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5D8A060B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  <w:r w:rsidR="00F81E2E">
        <w:rPr>
          <w:rFonts w:ascii="Arial" w:hAnsi="Arial" w:cs="Arial"/>
          <w:sz w:val="40"/>
          <w:szCs w:val="40"/>
        </w:rPr>
        <w:t>, EN LA SIGUIENTE LIGA:</w:t>
      </w:r>
    </w:p>
    <w:p w14:paraId="057B12B9" w14:textId="77777777" w:rsidR="00F81E2E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</w:p>
    <w:p w14:paraId="6416BBD0" w14:textId="6DC478C2" w:rsidR="007C577A" w:rsidRDefault="00F81E2E" w:rsidP="007C577A">
      <w:pPr>
        <w:jc w:val="both"/>
        <w:rPr>
          <w:rFonts w:ascii="Arial" w:hAnsi="Arial" w:cs="Arial"/>
          <w:sz w:val="40"/>
          <w:szCs w:val="40"/>
        </w:rPr>
      </w:pPr>
      <w:r w:rsidRPr="00F81E2E">
        <w:rPr>
          <w:rFonts w:ascii="Arial" w:hAnsi="Arial" w:cs="Arial"/>
          <w:sz w:val="40"/>
          <w:szCs w:val="40"/>
        </w:rPr>
        <w:t>https://datos.gob.mx/busca/dataset/listado-de-pensionados-y-jubilados-directos-del-issste</w:t>
      </w: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43E98B8C" w:rsidR="007C577A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TAMBIÉN </w:t>
      </w:r>
      <w:r w:rsidR="007C577A" w:rsidRPr="00CC636E">
        <w:rPr>
          <w:rFonts w:ascii="Arial" w:hAnsi="Arial" w:cs="Arial"/>
          <w:sz w:val="40"/>
          <w:szCs w:val="40"/>
        </w:rPr>
        <w:t xml:space="preserve">PUEDE SER CONSULTADA EN LAS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063606DA" w14:textId="3D45A0CD" w:rsidR="007C577A" w:rsidRDefault="007A61DA" w:rsidP="007C577A">
      <w:pPr>
        <w:jc w:val="both"/>
        <w:rPr>
          <w:rFonts w:ascii="Arial" w:hAnsi="Arial" w:cs="Arial"/>
          <w:sz w:val="28"/>
          <w:szCs w:val="31"/>
        </w:rPr>
      </w:pPr>
      <w:hyperlink r:id="rId9" w:anchor="inicio" w:history="1">
        <w:r w:rsidR="00F81E2E" w:rsidRPr="008D2808">
          <w:rPr>
            <w:rStyle w:val="Hipervnculo"/>
            <w:rFonts w:ascii="Arial" w:hAnsi="Arial" w:cs="Arial"/>
            <w:sz w:val="28"/>
            <w:szCs w:val="31"/>
          </w:rPr>
          <w:t>https://consultapublicamx.plataformadetransparencia.org.mx/vut-web/faces/view/consultaPublica.xhtml?idEntidad=MzM=&amp;idSujetoObligado=MTcx#inicio</w:t>
        </w:r>
      </w:hyperlink>
    </w:p>
    <w:p w14:paraId="7CED2ABF" w14:textId="77777777" w:rsidR="00F81E2E" w:rsidRPr="007C577A" w:rsidRDefault="00F81E2E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7A61DA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5CFF3" w14:textId="77777777" w:rsidR="007A61DA" w:rsidRDefault="007A61DA" w:rsidP="00B17139">
      <w:pPr>
        <w:spacing w:after="0"/>
      </w:pPr>
      <w:r>
        <w:separator/>
      </w:r>
    </w:p>
  </w:endnote>
  <w:endnote w:type="continuationSeparator" w:id="0">
    <w:p w14:paraId="29EFEF54" w14:textId="77777777" w:rsidR="007A61DA" w:rsidRDefault="007A61DA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8C7781" w:rsidRPr="008C7781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8C7781" w:rsidRPr="008C7781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AV. Jose Maria Izazaga n°73, 4° piso, col. Centro,  Alcaldía Cuaúhtemoc, C.P. 06010</w:t>
    </w:r>
  </w:p>
  <w:p w14:paraId="7FCA6033" w14:textId="77777777" w:rsidR="000931FE" w:rsidRPr="00F81E2E" w:rsidRDefault="000931FE" w:rsidP="00B17139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20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F81E2E" w:rsidRDefault="000931FE">
    <w:pPr>
      <w:pStyle w:val="Piedepgin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936A5" w14:textId="77777777" w:rsidR="007A61DA" w:rsidRDefault="007A61DA" w:rsidP="00B17139">
      <w:pPr>
        <w:spacing w:after="0"/>
      </w:pPr>
      <w:r>
        <w:separator/>
      </w:r>
    </w:p>
  </w:footnote>
  <w:footnote w:type="continuationSeparator" w:id="0">
    <w:p w14:paraId="472DED42" w14:textId="77777777" w:rsidR="007A61DA" w:rsidRDefault="007A61DA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A6272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A61DA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C7781"/>
    <w:rsid w:val="008E307D"/>
    <w:rsid w:val="008F2B67"/>
    <w:rsid w:val="008F3556"/>
    <w:rsid w:val="008F59C2"/>
    <w:rsid w:val="008F66E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39C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34C7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1E2E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ultapublicamx.plataformadetransparencia.org.mx/vut-web/faces/view/consultaPublica.xhtml?idEntidad=MzM=&amp;idSujetoObligado=MT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A29B-46B9-4978-927D-75E355FC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2</cp:revision>
  <cp:lastPrinted>2021-04-09T19:58:00Z</cp:lastPrinted>
  <dcterms:created xsi:type="dcterms:W3CDTF">2023-06-30T18:32:00Z</dcterms:created>
  <dcterms:modified xsi:type="dcterms:W3CDTF">2023-06-30T18:32:00Z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