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B2" w:rsidRDefault="007019B2" w:rsidP="00820060">
      <w:pPr>
        <w:spacing w:after="0"/>
        <w:ind w:left="142"/>
        <w:jc w:val="right"/>
        <w:rPr>
          <w:rFonts w:ascii="Source Sans Pro" w:eastAsia="Source Sans Pro" w:hAnsi="Source Sans Pro" w:cs="Source Sans Pro"/>
          <w:sz w:val="28"/>
          <w:szCs w:val="28"/>
        </w:rPr>
      </w:pPr>
    </w:p>
    <w:p w:rsidR="00820060" w:rsidRPr="00A716C9" w:rsidRDefault="00820060" w:rsidP="00820060">
      <w:pPr>
        <w:spacing w:after="0"/>
        <w:ind w:left="142"/>
        <w:jc w:val="right"/>
        <w:rPr>
          <w:rFonts w:ascii="Source Sans Pro" w:eastAsia="Source Sans Pro" w:hAnsi="Source Sans Pro" w:cs="Source Sans Pro"/>
          <w:sz w:val="28"/>
          <w:szCs w:val="28"/>
        </w:rPr>
      </w:pPr>
      <w:r w:rsidRPr="00A716C9">
        <w:rPr>
          <w:rFonts w:ascii="Source Sans Pro" w:eastAsia="Source Sans Pro" w:hAnsi="Source Sans Pro" w:cs="Source Sans Pro"/>
          <w:sz w:val="28"/>
          <w:szCs w:val="28"/>
        </w:rPr>
        <w:t xml:space="preserve">Ciudad de México, a </w:t>
      </w:r>
      <w:r w:rsidR="00952563">
        <w:rPr>
          <w:rFonts w:ascii="Source Sans Pro" w:eastAsia="Source Sans Pro" w:hAnsi="Source Sans Pro" w:cs="Source Sans Pro"/>
          <w:sz w:val="28"/>
          <w:szCs w:val="28"/>
        </w:rPr>
        <w:t>11 de julio de 2025</w:t>
      </w:r>
    </w:p>
    <w:p w:rsidR="00820060" w:rsidRPr="00A716C9" w:rsidRDefault="00820060" w:rsidP="00A716C9">
      <w:pPr>
        <w:spacing w:after="0"/>
        <w:rPr>
          <w:rFonts w:ascii="Source Sans Pro" w:eastAsia="Source Sans Pro" w:hAnsi="Source Sans Pro" w:cs="Source Sans Pro"/>
          <w:b/>
          <w:sz w:val="28"/>
          <w:szCs w:val="28"/>
        </w:rPr>
      </w:pPr>
    </w:p>
    <w:p w:rsidR="00820060" w:rsidRPr="00A716C9" w:rsidRDefault="00820060" w:rsidP="007741A2">
      <w:pPr>
        <w:spacing w:after="0"/>
        <w:rPr>
          <w:rFonts w:ascii="Source Sans Pro" w:hAnsi="Source Sans Pro"/>
          <w:sz w:val="28"/>
          <w:szCs w:val="28"/>
        </w:rPr>
      </w:pPr>
    </w:p>
    <w:p w:rsidR="0096438B" w:rsidRPr="00A716C9" w:rsidRDefault="0096438B" w:rsidP="0096438B">
      <w:pPr>
        <w:spacing w:after="0"/>
        <w:jc w:val="center"/>
        <w:rPr>
          <w:rFonts w:ascii="Source Sans Pro" w:hAnsi="Source Sans Pro"/>
          <w:b/>
          <w:sz w:val="28"/>
          <w:szCs w:val="28"/>
        </w:rPr>
      </w:pPr>
    </w:p>
    <w:p w:rsidR="006E7780" w:rsidRDefault="006015E6" w:rsidP="00A716C9">
      <w:pPr>
        <w:spacing w:after="0"/>
        <w:jc w:val="center"/>
        <w:rPr>
          <w:rFonts w:ascii="Source Sans Pro" w:hAnsi="Source Sans Pro" w:cs="Arial"/>
          <w:b/>
          <w:sz w:val="28"/>
          <w:szCs w:val="28"/>
        </w:rPr>
      </w:pPr>
      <w:r w:rsidRPr="00A716C9">
        <w:rPr>
          <w:rFonts w:ascii="Source Sans Pro" w:hAnsi="Source Sans Pro" w:cs="Arial"/>
          <w:b/>
          <w:sz w:val="28"/>
          <w:szCs w:val="28"/>
        </w:rPr>
        <w:t>NO APLICA</w:t>
      </w:r>
    </w:p>
    <w:p w:rsidR="00A716C9" w:rsidRPr="00A716C9" w:rsidRDefault="00A716C9" w:rsidP="00A716C9">
      <w:pPr>
        <w:spacing w:after="0"/>
        <w:jc w:val="center"/>
        <w:rPr>
          <w:rFonts w:ascii="Source Sans Pro" w:hAnsi="Source Sans Pro" w:cs="Arial"/>
          <w:b/>
          <w:sz w:val="28"/>
          <w:szCs w:val="28"/>
        </w:rPr>
      </w:pPr>
    </w:p>
    <w:p w:rsidR="006E7780" w:rsidRPr="00A716C9" w:rsidRDefault="006E7780" w:rsidP="00A716C9">
      <w:pPr>
        <w:jc w:val="both"/>
        <w:rPr>
          <w:rFonts w:ascii="Source Sans Pro" w:hAnsi="Source Sans Pro" w:cs="Arial"/>
          <w:b/>
          <w:sz w:val="28"/>
          <w:szCs w:val="28"/>
        </w:rPr>
      </w:pPr>
      <w:r w:rsidRPr="00A716C9">
        <w:rPr>
          <w:rStyle w:val="Textoennegrita"/>
          <w:rFonts w:ascii="Source Sans Pro" w:hAnsi="Source Sans Pro" w:cs="Arial"/>
          <w:iCs/>
          <w:color w:val="333333"/>
          <w:sz w:val="28"/>
          <w:szCs w:val="28"/>
          <w:shd w:val="clear" w:color="auto" w:fill="FFFFFF"/>
        </w:rPr>
        <w:t>Leyenda:</w:t>
      </w:r>
      <w:r w:rsidR="00A86F74" w:rsidRPr="00A716C9">
        <w:rPr>
          <w:rFonts w:ascii="Source Sans Pro" w:hAnsi="Source Sans Pro" w:cs="Arial"/>
          <w:b/>
          <w:bCs/>
          <w:sz w:val="28"/>
          <w:szCs w:val="28"/>
        </w:rPr>
        <w:t xml:space="preserve"> </w:t>
      </w:r>
      <w:r w:rsidR="00A86F74" w:rsidRPr="0089262C">
        <w:rPr>
          <w:rFonts w:ascii="Source Sans Pro" w:hAnsi="Source Sans Pro" w:cs="Arial"/>
          <w:bCs/>
          <w:sz w:val="28"/>
          <w:szCs w:val="28"/>
        </w:rPr>
        <w:t>“No aplica. Con fundamento en lo dispuesto en los artículos 1 del Estatuto Orgánico de la Caja de Previsión de la Policía Preventiva de la Ciudad de México; 1,</w:t>
      </w:r>
      <w:r w:rsidR="0089262C">
        <w:rPr>
          <w:rFonts w:ascii="Source Sans Pro" w:hAnsi="Source Sans Pro" w:cs="Arial"/>
          <w:bCs/>
          <w:sz w:val="28"/>
          <w:szCs w:val="28"/>
        </w:rPr>
        <w:t xml:space="preserve"> </w:t>
      </w:r>
      <w:r w:rsidR="00A86F74" w:rsidRPr="0089262C">
        <w:rPr>
          <w:rFonts w:ascii="Source Sans Pro" w:hAnsi="Source Sans Pro" w:cs="Arial"/>
          <w:bCs/>
          <w:sz w:val="28"/>
          <w:szCs w:val="28"/>
        </w:rPr>
        <w:t>2 y 3 Ley de la Caja de Previs</w:t>
      </w:r>
      <w:r w:rsidR="0089262C">
        <w:rPr>
          <w:rFonts w:ascii="Source Sans Pro" w:hAnsi="Source Sans Pro" w:cs="Arial"/>
          <w:bCs/>
          <w:sz w:val="28"/>
          <w:szCs w:val="28"/>
        </w:rPr>
        <w:t>ión de la Policía Preventiva del Distrito Federal</w:t>
      </w:r>
      <w:r w:rsidR="00A86F74" w:rsidRPr="0089262C">
        <w:rPr>
          <w:rFonts w:ascii="Source Sans Pro" w:hAnsi="Source Sans Pro" w:cs="Arial"/>
          <w:bCs/>
          <w:sz w:val="28"/>
          <w:szCs w:val="28"/>
        </w:rPr>
        <w:t xml:space="preserve"> y en observanc</w:t>
      </w:r>
      <w:r w:rsidR="0089262C">
        <w:rPr>
          <w:rFonts w:ascii="Source Sans Pro" w:hAnsi="Source Sans Pro" w:cs="Arial"/>
          <w:bCs/>
          <w:sz w:val="28"/>
          <w:szCs w:val="28"/>
        </w:rPr>
        <w:t>ia a la tabla</w:t>
      </w:r>
      <w:r w:rsidR="00A86F74" w:rsidRPr="0089262C">
        <w:rPr>
          <w:rFonts w:ascii="Source Sans Pro" w:hAnsi="Source Sans Pro" w:cs="Arial"/>
          <w:bCs/>
          <w:sz w:val="28"/>
          <w:szCs w:val="28"/>
        </w:rPr>
        <w:t xml:space="preserve"> de </w:t>
      </w:r>
      <w:bookmarkStart w:id="0" w:name="_GoBack"/>
      <w:r w:rsidR="00A86F74" w:rsidRPr="0089262C">
        <w:rPr>
          <w:rFonts w:ascii="Source Sans Pro" w:hAnsi="Source Sans Pro" w:cs="Arial"/>
          <w:bCs/>
          <w:sz w:val="28"/>
          <w:szCs w:val="28"/>
        </w:rPr>
        <w:t>aplicabilidad de este Sujeto Obligado</w:t>
      </w:r>
      <w:r w:rsidR="0089262C">
        <w:rPr>
          <w:rFonts w:ascii="Source Sans Pro" w:hAnsi="Source Sans Pro" w:cs="Arial"/>
          <w:bCs/>
          <w:sz w:val="28"/>
          <w:szCs w:val="28"/>
        </w:rPr>
        <w:t xml:space="preserve">, </w:t>
      </w:r>
      <w:r w:rsidR="0089262C">
        <w:rPr>
          <w:rFonts w:ascii="Source Sans Pro" w:hAnsi="Source Sans Pro" w:cs="Arial"/>
          <w:sz w:val="28"/>
          <w:szCs w:val="28"/>
        </w:rPr>
        <w:t>esta</w:t>
      </w:r>
      <w:r w:rsidR="00FC77D8" w:rsidRPr="0089262C">
        <w:rPr>
          <w:rFonts w:ascii="Source Sans Pro" w:hAnsi="Source Sans Pro" w:cs="Arial"/>
          <w:sz w:val="28"/>
          <w:szCs w:val="28"/>
        </w:rPr>
        <w:t xml:space="preserve"> Entidad no </w:t>
      </w:r>
      <w:r w:rsidR="00A86F74" w:rsidRPr="0089262C">
        <w:rPr>
          <w:rFonts w:ascii="Source Sans Pro" w:hAnsi="Source Sans Pro" w:cs="Arial"/>
          <w:sz w:val="28"/>
          <w:szCs w:val="28"/>
        </w:rPr>
        <w:t>reali</w:t>
      </w:r>
      <w:r w:rsidR="00DC3053" w:rsidRPr="0089262C">
        <w:rPr>
          <w:rFonts w:ascii="Source Sans Pro" w:hAnsi="Source Sans Pro" w:cs="Arial"/>
          <w:sz w:val="28"/>
          <w:szCs w:val="28"/>
        </w:rPr>
        <w:t xml:space="preserve">za evaluaciones, encuestas a </w:t>
      </w:r>
      <w:r w:rsidR="00A86F74" w:rsidRPr="0089262C">
        <w:rPr>
          <w:rFonts w:ascii="Source Sans Pro" w:hAnsi="Source Sans Pro" w:cs="Arial"/>
          <w:sz w:val="28"/>
          <w:szCs w:val="28"/>
        </w:rPr>
        <w:t>progr</w:t>
      </w:r>
      <w:bookmarkEnd w:id="0"/>
      <w:r w:rsidR="00A86F74" w:rsidRPr="0089262C">
        <w:rPr>
          <w:rFonts w:ascii="Source Sans Pro" w:hAnsi="Source Sans Pro" w:cs="Arial"/>
          <w:sz w:val="28"/>
          <w:szCs w:val="28"/>
        </w:rPr>
        <w:t xml:space="preserve">amas </w:t>
      </w:r>
      <w:proofErr w:type="spellStart"/>
      <w:r w:rsidR="00A86F74" w:rsidRPr="0089262C">
        <w:rPr>
          <w:rFonts w:ascii="Source Sans Pro" w:hAnsi="Source Sans Pro" w:cs="Arial"/>
          <w:sz w:val="28"/>
          <w:szCs w:val="28"/>
        </w:rPr>
        <w:t>finaciados</w:t>
      </w:r>
      <w:proofErr w:type="spellEnd"/>
      <w:r w:rsidR="00A86F74" w:rsidRPr="0089262C">
        <w:rPr>
          <w:rFonts w:ascii="Source Sans Pro" w:hAnsi="Source Sans Pro" w:cs="Arial"/>
          <w:sz w:val="28"/>
          <w:szCs w:val="28"/>
        </w:rPr>
        <w:t xml:space="preserve"> con recursos públicos</w:t>
      </w:r>
      <w:r w:rsidR="00DC3053" w:rsidRPr="0089262C">
        <w:rPr>
          <w:rFonts w:ascii="Source Sans Pro" w:hAnsi="Source Sans Pro" w:cs="Arial"/>
          <w:sz w:val="28"/>
          <w:szCs w:val="28"/>
        </w:rPr>
        <w:t>”</w:t>
      </w:r>
      <w:r w:rsidR="006B2337" w:rsidRPr="0089262C">
        <w:rPr>
          <w:rFonts w:ascii="Source Sans Pro" w:hAnsi="Source Sans Pro" w:cs="Arial"/>
          <w:sz w:val="28"/>
          <w:szCs w:val="28"/>
        </w:rPr>
        <w:t>.</w:t>
      </w:r>
    </w:p>
    <w:sectPr w:rsidR="006E7780" w:rsidRPr="00A716C9" w:rsidSect="00895237">
      <w:headerReference w:type="even" r:id="rId9"/>
      <w:headerReference w:type="default" r:id="rId10"/>
      <w:footerReference w:type="even" r:id="rId11"/>
      <w:footerReference w:type="default" r:id="rId12"/>
      <w:headerReference w:type="first" r:id="rId13"/>
      <w:footerReference w:type="first" r:id="rId14"/>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AD" w:rsidRDefault="00EC51AD" w:rsidP="00A53FB3">
      <w:pPr>
        <w:spacing w:after="0" w:line="240" w:lineRule="auto"/>
      </w:pPr>
      <w:r>
        <w:separator/>
      </w:r>
    </w:p>
  </w:endnote>
  <w:endnote w:type="continuationSeparator" w:id="0">
    <w:p w:rsidR="00EC51AD" w:rsidRDefault="00EC51AD"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E0" w:rsidRDefault="009A67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216" behindDoc="0" locked="0" layoutInCell="1" allowOverlap="1" wp14:anchorId="532C955B" wp14:editId="706AA649">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rsidR="00C35A70" w:rsidRDefault="00C35A70"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territirial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C35A70">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C35A70">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xml:space="preserve">. 55 </w:t>
    </w:r>
    <w:r w:rsidR="00C35A70">
      <w:rPr>
        <w:rFonts w:ascii="Source Sans Pro" w:hAnsi="Source Sans Pro"/>
        <w:noProof/>
        <w:color w:val="808080"/>
        <w:sz w:val="16"/>
        <w:szCs w:val="16"/>
        <w:lang w:eastAsia="es-MX"/>
      </w:rPr>
      <w:t>5141 0807 Ext. 1230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E0" w:rsidRDefault="009A67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AD" w:rsidRDefault="00EC51AD" w:rsidP="00A53FB3">
      <w:pPr>
        <w:spacing w:after="0" w:line="240" w:lineRule="auto"/>
      </w:pPr>
      <w:r>
        <w:separator/>
      </w:r>
    </w:p>
  </w:footnote>
  <w:footnote w:type="continuationSeparator" w:id="0">
    <w:p w:rsidR="00EC51AD" w:rsidRDefault="00EC51AD"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FA" w:rsidRDefault="00652EBA">
    <w:pPr>
      <w:pStyle w:val="Encabezado"/>
    </w:pPr>
    <w:r>
      <w:rPr>
        <w:rFonts w:ascii="Metropolis" w:hAnsi="Metropolis"/>
        <w:noProof/>
        <w:lang w:eastAsia="es-MX"/>
      </w:rPr>
      <w:drawing>
        <wp:inline distT="0" distB="0" distL="0" distR="0" wp14:anchorId="04C206CB" wp14:editId="228B3FD0">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531BCC87" wp14:editId="6C823932">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FA" w:rsidRDefault="00A716C9"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192" behindDoc="1" locked="0" layoutInCell="1" allowOverlap="1" wp14:anchorId="474B9C23" wp14:editId="3AB1BC8A">
              <wp:simplePos x="0" y="0"/>
              <wp:positionH relativeFrom="column">
                <wp:posOffset>3126105</wp:posOffset>
              </wp:positionH>
              <wp:positionV relativeFrom="paragraph">
                <wp:posOffset>-33020</wp:posOffset>
              </wp:positionV>
              <wp:extent cx="3216275" cy="758825"/>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758825"/>
                      </a:xfrm>
                      <a:prstGeom prst="rect">
                        <a:avLst/>
                      </a:prstGeom>
                      <a:noFill/>
                      <a:ln w="9525">
                        <a:noFill/>
                        <a:miter lim="800000"/>
                        <a:headEnd/>
                        <a:tailEnd/>
                      </a:ln>
                    </wps:spPr>
                    <wps:txbx>
                      <w:txbxContent>
                        <w:p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r w:rsidR="00A716C9">
                            <w:rPr>
                              <w:rFonts w:ascii="Source Sans Pro" w:hAnsi="Source Sans Pro"/>
                              <w:b/>
                              <w:color w:val="808080"/>
                              <w:sz w:val="21"/>
                              <w:szCs w:val="21"/>
                            </w:rPr>
                            <w:t xml:space="preserve"> DE LA CIUDAD DE MÉXICO</w:t>
                          </w:r>
                        </w:p>
                        <w:p w:rsidR="00B533B0"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rsidR="00EF178A" w:rsidRPr="00EF178A"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74B9C23" id="_x0000_t202" coordsize="21600,21600" o:spt="202" path="m,l,21600r21600,l21600,xe">
              <v:stroke joinstyle="miter"/>
              <v:path gradientshapeok="t" o:connecttype="rect"/>
            </v:shapetype>
            <v:shape id="Cuadro de texto 2" o:spid="_x0000_s1026" type="#_x0000_t202" style="position:absolute;margin-left:246.15pt;margin-top:-2.6pt;width:253.25pt;height:5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" filled="f" stroked="f">
              <v:textbox>
                <w:txbxContent>
                  <w:p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r w:rsidR="00A716C9">
                      <w:rPr>
                        <w:rFonts w:ascii="Source Sans Pro" w:hAnsi="Source Sans Pro"/>
                        <w:b/>
                        <w:color w:val="808080"/>
                        <w:sz w:val="21"/>
                        <w:szCs w:val="21"/>
                      </w:rPr>
                      <w:t xml:space="preserve"> DE LA CIUDAD DE MÉXICO</w:t>
                    </w:r>
                  </w:p>
                  <w:p w:rsidR="00B533B0"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rsidR="00EF178A" w:rsidRPr="00EF178A" w:rsidRDefault="00B533B0"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C35A70">
      <w:rPr>
        <w:rFonts w:ascii="Metropolis" w:eastAsia="Metropolis" w:hAnsi="Metropolis" w:cs="Metropolis"/>
        <w:noProof/>
        <w:color w:val="000000"/>
        <w:sz w:val="20"/>
        <w:szCs w:val="20"/>
        <w:lang w:eastAsia="es-MX"/>
      </w:rPr>
      <w:drawing>
        <wp:inline distT="0" distB="0" distL="0" distR="0" wp14:anchorId="1B0FA1A4" wp14:editId="41B8D48A">
          <wp:extent cx="2531660" cy="573206"/>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520" cy="572948"/>
                  </a:xfrm>
                  <a:prstGeom prst="rect">
                    <a:avLst/>
                  </a:prstGeom>
                  <a:noFill/>
                </pic:spPr>
              </pic:pic>
            </a:graphicData>
          </a:graphic>
        </wp:inline>
      </w:drawing>
    </w:r>
    <w:r w:rsidR="008C6251">
      <w:rPr>
        <w:rFonts w:ascii="Metropolis" w:hAnsi="Metropolis"/>
        <w:noProof/>
        <w:sz w:val="20"/>
        <w:lang w:eastAsia="es-MX"/>
      </w:rPr>
      <w:tab/>
    </w:r>
  </w:p>
  <w:p w:rsidR="00C35A70" w:rsidRDefault="00C35A70" w:rsidP="004D3223">
    <w:pPr>
      <w:pStyle w:val="Encabezado"/>
      <w:tabs>
        <w:tab w:val="clear" w:pos="4419"/>
        <w:tab w:val="clear" w:pos="8838"/>
        <w:tab w:val="center" w:pos="4844"/>
      </w:tabs>
      <w:jc w:val="right"/>
      <w:rPr>
        <w:rFonts w:ascii="Metropolis" w:hAnsi="Metropolis"/>
        <w:sz w:val="20"/>
      </w:rPr>
    </w:pPr>
  </w:p>
  <w:p w:rsidR="00C35A70" w:rsidRDefault="009A67E0"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0B447289" wp14:editId="5BEA9F53">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rsidR="00C35A70" w:rsidRPr="00F5478F" w:rsidRDefault="00C35A70" w:rsidP="004D3223">
    <w:pPr>
      <w:pStyle w:val="Encabezado"/>
      <w:tabs>
        <w:tab w:val="clear" w:pos="4419"/>
        <w:tab w:val="clear" w:pos="8838"/>
        <w:tab w:val="center" w:pos="4844"/>
      </w:tabs>
      <w:jc w:val="right"/>
      <w:rPr>
        <w:rFonts w:ascii="Metropolis" w:hAnsi="Metropoli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E0" w:rsidRDefault="009A67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34050"/>
    <w:rsid w:val="000369D1"/>
    <w:rsid w:val="00041161"/>
    <w:rsid w:val="00055FD1"/>
    <w:rsid w:val="00066F40"/>
    <w:rsid w:val="00075703"/>
    <w:rsid w:val="00082103"/>
    <w:rsid w:val="00087C46"/>
    <w:rsid w:val="00087E4E"/>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2DB7"/>
    <w:rsid w:val="00175DAA"/>
    <w:rsid w:val="0018608D"/>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6E4A"/>
    <w:rsid w:val="002C28EA"/>
    <w:rsid w:val="002D0DB6"/>
    <w:rsid w:val="002D3128"/>
    <w:rsid w:val="002D73D8"/>
    <w:rsid w:val="002D7883"/>
    <w:rsid w:val="002E0DD5"/>
    <w:rsid w:val="002E53DF"/>
    <w:rsid w:val="002F2512"/>
    <w:rsid w:val="002F2551"/>
    <w:rsid w:val="00302B09"/>
    <w:rsid w:val="003061E9"/>
    <w:rsid w:val="00316A48"/>
    <w:rsid w:val="00322272"/>
    <w:rsid w:val="00323FB1"/>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48DE"/>
    <w:rsid w:val="0061566C"/>
    <w:rsid w:val="00615C58"/>
    <w:rsid w:val="00620FFD"/>
    <w:rsid w:val="006220AF"/>
    <w:rsid w:val="00627C93"/>
    <w:rsid w:val="0063463E"/>
    <w:rsid w:val="00637738"/>
    <w:rsid w:val="006441D3"/>
    <w:rsid w:val="0064666A"/>
    <w:rsid w:val="00650C2B"/>
    <w:rsid w:val="00652EBA"/>
    <w:rsid w:val="0066747A"/>
    <w:rsid w:val="00670870"/>
    <w:rsid w:val="006744C0"/>
    <w:rsid w:val="006768A8"/>
    <w:rsid w:val="0069114B"/>
    <w:rsid w:val="006B2337"/>
    <w:rsid w:val="006B757F"/>
    <w:rsid w:val="006D647C"/>
    <w:rsid w:val="006D7679"/>
    <w:rsid w:val="006D7C63"/>
    <w:rsid w:val="006E7780"/>
    <w:rsid w:val="0070198B"/>
    <w:rsid w:val="007019B2"/>
    <w:rsid w:val="00703191"/>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2299"/>
    <w:rsid w:val="00854678"/>
    <w:rsid w:val="0085594A"/>
    <w:rsid w:val="00856D8F"/>
    <w:rsid w:val="00862CB7"/>
    <w:rsid w:val="00874544"/>
    <w:rsid w:val="00874B68"/>
    <w:rsid w:val="008804CC"/>
    <w:rsid w:val="0088269E"/>
    <w:rsid w:val="00890DFA"/>
    <w:rsid w:val="0089262C"/>
    <w:rsid w:val="0089523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563"/>
    <w:rsid w:val="00952D6A"/>
    <w:rsid w:val="0095429A"/>
    <w:rsid w:val="0095454E"/>
    <w:rsid w:val="0096087B"/>
    <w:rsid w:val="0096438B"/>
    <w:rsid w:val="00965B3B"/>
    <w:rsid w:val="0097123D"/>
    <w:rsid w:val="0097173A"/>
    <w:rsid w:val="009745DC"/>
    <w:rsid w:val="0098787A"/>
    <w:rsid w:val="00997460"/>
    <w:rsid w:val="009A0D8A"/>
    <w:rsid w:val="009A67E0"/>
    <w:rsid w:val="009A7494"/>
    <w:rsid w:val="009B65EA"/>
    <w:rsid w:val="009B69CA"/>
    <w:rsid w:val="009B7506"/>
    <w:rsid w:val="009B75E0"/>
    <w:rsid w:val="009C5D55"/>
    <w:rsid w:val="009E0801"/>
    <w:rsid w:val="009E1805"/>
    <w:rsid w:val="009E6F09"/>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3BB7"/>
    <w:rsid w:val="00A716C9"/>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F6C"/>
    <w:rsid w:val="00B237B2"/>
    <w:rsid w:val="00B33B50"/>
    <w:rsid w:val="00B4045A"/>
    <w:rsid w:val="00B422B7"/>
    <w:rsid w:val="00B4720C"/>
    <w:rsid w:val="00B527CC"/>
    <w:rsid w:val="00B533B0"/>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35A70"/>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1B40"/>
    <w:rsid w:val="00D42BB5"/>
    <w:rsid w:val="00D44BC0"/>
    <w:rsid w:val="00D50E23"/>
    <w:rsid w:val="00D538D5"/>
    <w:rsid w:val="00D661C3"/>
    <w:rsid w:val="00D66E2D"/>
    <w:rsid w:val="00D845B7"/>
    <w:rsid w:val="00D931CF"/>
    <w:rsid w:val="00DB48D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50C2"/>
    <w:rsid w:val="00E568E6"/>
    <w:rsid w:val="00E57452"/>
    <w:rsid w:val="00E626CA"/>
    <w:rsid w:val="00E62BF5"/>
    <w:rsid w:val="00E873F0"/>
    <w:rsid w:val="00E96BCB"/>
    <w:rsid w:val="00E979B8"/>
    <w:rsid w:val="00EA2233"/>
    <w:rsid w:val="00EA58CD"/>
    <w:rsid w:val="00EB064C"/>
    <w:rsid w:val="00EB2BD8"/>
    <w:rsid w:val="00EB30E2"/>
    <w:rsid w:val="00EB41F0"/>
    <w:rsid w:val="00EB47FF"/>
    <w:rsid w:val="00EC0D7C"/>
    <w:rsid w:val="00EC14E0"/>
    <w:rsid w:val="00EC1D07"/>
    <w:rsid w:val="00EC26F1"/>
    <w:rsid w:val="00EC51AD"/>
    <w:rsid w:val="00ED3A1C"/>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721A"/>
    <w:rsid w:val="00F7464F"/>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AA08-761D-48FD-9471-DE6E1C98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397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cp:revision>
  <cp:lastPrinted>2020-05-14T15:37:00Z</cp:lastPrinted>
  <dcterms:created xsi:type="dcterms:W3CDTF">2025-07-18T19:41:00Z</dcterms:created>
  <dcterms:modified xsi:type="dcterms:W3CDTF">2025-07-18T19:41:00Z</dcterms:modified>
</cp:coreProperties>
</file>